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E761" w14:textId="77777777" w:rsidR="00E04B51" w:rsidRPr="00A37E78" w:rsidRDefault="00E04B51" w:rsidP="00A37E78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jc w:val="center"/>
        <w:rPr>
          <w:rFonts w:ascii="Lato" w:hAnsi="Lato" w:cs="Open Sans"/>
          <w:sz w:val="18"/>
          <w:szCs w:val="18"/>
        </w:rPr>
      </w:pPr>
    </w:p>
    <w:p w14:paraId="2F735DF7" w14:textId="77777777" w:rsidR="00031D46" w:rsidRPr="00A37E78" w:rsidRDefault="00031D46" w:rsidP="00A37E78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jc w:val="center"/>
        <w:rPr>
          <w:rFonts w:ascii="Lato" w:hAnsi="Lato" w:cs="Open Sans"/>
          <w:sz w:val="18"/>
          <w:szCs w:val="18"/>
        </w:rPr>
      </w:pPr>
      <w:r w:rsidRPr="00A37E78">
        <w:rPr>
          <w:rFonts w:ascii="Lato" w:hAnsi="Lato" w:cs="Open Sans"/>
          <w:sz w:val="18"/>
          <w:szCs w:val="18"/>
        </w:rPr>
        <w:t>SPRAWOZDANIE ZE SPOTKANIA RADY BRANŻOWEGO CENTRUM UMIEJĘTNOŚCI W PRACACH WYKOŃCZENIOWYCH</w:t>
      </w:r>
    </w:p>
    <w:p w14:paraId="77E88B84" w14:textId="77777777" w:rsidR="00031D46" w:rsidRPr="00A37E78" w:rsidRDefault="00031D46" w:rsidP="00A37E78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jc w:val="center"/>
        <w:rPr>
          <w:rFonts w:ascii="Lato" w:hAnsi="Lato" w:cs="Open Sans"/>
          <w:sz w:val="18"/>
          <w:szCs w:val="18"/>
        </w:rPr>
      </w:pPr>
    </w:p>
    <w:p w14:paraId="2F3D4F66" w14:textId="2AB8D9E5" w:rsidR="00031D46" w:rsidRPr="00A37E78" w:rsidRDefault="00031D46" w:rsidP="00A37E78">
      <w:pPr>
        <w:pStyle w:val="mcntmsonormal"/>
        <w:spacing w:before="0" w:beforeAutospacing="0" w:after="0" w:afterAutospacing="0" w:line="360" w:lineRule="auto"/>
        <w:rPr>
          <w:rFonts w:ascii="Lato" w:hAnsi="Lato" w:cs="Open Sans"/>
          <w:color w:val="000000"/>
          <w:sz w:val="18"/>
          <w:szCs w:val="18"/>
        </w:rPr>
      </w:pPr>
      <w:r w:rsidRPr="00A37E78">
        <w:rPr>
          <w:rFonts w:ascii="Lato" w:hAnsi="Lato" w:cs="Open Sans"/>
          <w:color w:val="000000"/>
          <w:sz w:val="18"/>
          <w:szCs w:val="18"/>
        </w:rPr>
        <w:t>Tytuł p</w:t>
      </w:r>
      <w:r w:rsidR="00104749" w:rsidRPr="00A37E78">
        <w:rPr>
          <w:rFonts w:ascii="Lato" w:hAnsi="Lato" w:cs="Open Sans"/>
          <w:color w:val="000000"/>
          <w:sz w:val="18"/>
          <w:szCs w:val="18"/>
        </w:rPr>
        <w:t>rzedsięwzięcia</w:t>
      </w:r>
      <w:r w:rsidRPr="00A37E78">
        <w:rPr>
          <w:rFonts w:ascii="Lato" w:hAnsi="Lato" w:cs="Open Sans"/>
          <w:color w:val="000000"/>
          <w:sz w:val="18"/>
          <w:szCs w:val="18"/>
        </w:rPr>
        <w:t>:</w:t>
      </w:r>
    </w:p>
    <w:p w14:paraId="5E1BCD0D" w14:textId="77777777" w:rsidR="00031D46" w:rsidRPr="00A37E78" w:rsidRDefault="00031D46" w:rsidP="00A37E78">
      <w:pPr>
        <w:pStyle w:val="mcntmsonormal"/>
        <w:spacing w:before="0" w:beforeAutospacing="0" w:after="0" w:afterAutospacing="0" w:line="360" w:lineRule="auto"/>
        <w:rPr>
          <w:rFonts w:ascii="Lato" w:hAnsi="Lato" w:cs="Open Sans"/>
          <w:color w:val="000000"/>
          <w:sz w:val="18"/>
          <w:szCs w:val="18"/>
        </w:rPr>
      </w:pPr>
      <w:r w:rsidRPr="00A37E78">
        <w:rPr>
          <w:rFonts w:ascii="Lato" w:hAnsi="Lato" w:cs="Open Sans"/>
          <w:b/>
          <w:color w:val="000000"/>
          <w:sz w:val="18"/>
          <w:szCs w:val="18"/>
        </w:rPr>
        <w:t>Utworzenie i wsparcie funkcjonowania Branżowego Centrum Umiejętności dla branży budowlanej w dziedzinie prace wykończeniowe (BCU-PW)</w:t>
      </w:r>
      <w:r w:rsidRPr="00A37E78">
        <w:rPr>
          <w:rFonts w:ascii="Lato" w:hAnsi="Lato" w:cs="Open Sans"/>
          <w:color w:val="000000"/>
          <w:sz w:val="18"/>
          <w:szCs w:val="18"/>
        </w:rPr>
        <w:t xml:space="preserve"> </w:t>
      </w:r>
      <w:r w:rsidRPr="00A37E78">
        <w:rPr>
          <w:rFonts w:ascii="Lato" w:hAnsi="Lato" w:cs="Open Sans"/>
          <w:color w:val="000000"/>
          <w:sz w:val="18"/>
          <w:szCs w:val="18"/>
        </w:rPr>
        <w:br/>
      </w:r>
    </w:p>
    <w:p w14:paraId="6B96531F" w14:textId="7A37EA3C" w:rsidR="00031D46" w:rsidRPr="00A37E78" w:rsidRDefault="00031D46" w:rsidP="00A37E78">
      <w:pPr>
        <w:pStyle w:val="mcntmsonormal"/>
        <w:spacing w:before="0" w:beforeAutospacing="0" w:after="0" w:afterAutospacing="0" w:line="360" w:lineRule="auto"/>
        <w:rPr>
          <w:rFonts w:ascii="Lato" w:hAnsi="Lato" w:cs="Open Sans"/>
          <w:color w:val="000000"/>
          <w:sz w:val="18"/>
          <w:szCs w:val="18"/>
        </w:rPr>
      </w:pPr>
      <w:r w:rsidRPr="00A37E78">
        <w:rPr>
          <w:rFonts w:ascii="Lato" w:hAnsi="Lato" w:cs="Open Sans"/>
          <w:color w:val="000000"/>
          <w:sz w:val="18"/>
          <w:szCs w:val="18"/>
        </w:rPr>
        <w:t xml:space="preserve">Nr </w:t>
      </w:r>
      <w:r w:rsidR="00104749" w:rsidRPr="00A37E78">
        <w:rPr>
          <w:rFonts w:ascii="Lato" w:hAnsi="Lato" w:cs="Open Sans"/>
          <w:color w:val="000000"/>
          <w:sz w:val="18"/>
          <w:szCs w:val="18"/>
        </w:rPr>
        <w:t>umowy</w:t>
      </w:r>
      <w:r w:rsidRPr="00A37E78">
        <w:rPr>
          <w:rFonts w:ascii="Lato" w:hAnsi="Lato" w:cs="Open Sans"/>
          <w:color w:val="000000"/>
          <w:sz w:val="18"/>
          <w:szCs w:val="18"/>
        </w:rPr>
        <w:t>: KPO/22/1/BCU/U/0042</w:t>
      </w:r>
    </w:p>
    <w:p w14:paraId="00FFBF95" w14:textId="77777777" w:rsidR="00031D46" w:rsidRPr="00A37E78" w:rsidRDefault="00031D46" w:rsidP="00A37E78">
      <w:pPr>
        <w:pStyle w:val="Nagwek"/>
        <w:tabs>
          <w:tab w:val="clear" w:pos="4536"/>
          <w:tab w:val="clear" w:pos="9072"/>
          <w:tab w:val="left" w:pos="1296"/>
        </w:tabs>
        <w:spacing w:line="360" w:lineRule="auto"/>
        <w:jc w:val="center"/>
        <w:rPr>
          <w:rFonts w:ascii="Lato" w:hAnsi="Lato" w:cs="Open Sans"/>
          <w:sz w:val="18"/>
          <w:szCs w:val="18"/>
        </w:rPr>
      </w:pPr>
    </w:p>
    <w:p w14:paraId="6E655938" w14:textId="25E6FCAC" w:rsidR="00031D46" w:rsidRPr="00A37E78" w:rsidRDefault="00031D46" w:rsidP="00A37E78">
      <w:p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A37E78">
        <w:rPr>
          <w:rFonts w:ascii="Lato" w:eastAsia="Times New Roman" w:hAnsi="Lato" w:cs="Open Sans"/>
          <w:sz w:val="18"/>
          <w:szCs w:val="18"/>
          <w:lang w:eastAsia="pl-PL"/>
        </w:rPr>
        <w:t>DATA SPOTKANIA: 1</w:t>
      </w:r>
      <w:r w:rsidR="00104749" w:rsidRPr="00A37E78">
        <w:rPr>
          <w:rFonts w:ascii="Lato" w:eastAsia="Times New Roman" w:hAnsi="Lato" w:cs="Open Sans"/>
          <w:sz w:val="18"/>
          <w:szCs w:val="18"/>
          <w:lang w:eastAsia="pl-PL"/>
        </w:rPr>
        <w:t>6</w:t>
      </w:r>
      <w:r w:rsidRPr="00A37E78">
        <w:rPr>
          <w:rFonts w:ascii="Lato" w:eastAsia="Times New Roman" w:hAnsi="Lato" w:cs="Open Sans"/>
          <w:sz w:val="18"/>
          <w:szCs w:val="18"/>
          <w:lang w:eastAsia="pl-PL"/>
        </w:rPr>
        <w:t>.0</w:t>
      </w:r>
      <w:r w:rsidR="00104749" w:rsidRPr="00A37E78">
        <w:rPr>
          <w:rFonts w:ascii="Lato" w:eastAsia="Times New Roman" w:hAnsi="Lato" w:cs="Open Sans"/>
          <w:sz w:val="18"/>
          <w:szCs w:val="18"/>
          <w:lang w:eastAsia="pl-PL"/>
        </w:rPr>
        <w:t>4</w:t>
      </w:r>
      <w:r w:rsidRPr="00A37E78">
        <w:rPr>
          <w:rFonts w:ascii="Lato" w:eastAsia="Times New Roman" w:hAnsi="Lato" w:cs="Open Sans"/>
          <w:sz w:val="18"/>
          <w:szCs w:val="18"/>
          <w:lang w:eastAsia="pl-PL"/>
        </w:rPr>
        <w:t>.2024</w:t>
      </w:r>
      <w:r w:rsidRPr="00A37E78">
        <w:rPr>
          <w:rFonts w:ascii="Lato" w:eastAsia="Times New Roman" w:hAnsi="Lato" w:cs="Open Sans"/>
          <w:sz w:val="18"/>
          <w:szCs w:val="18"/>
          <w:lang w:eastAsia="pl-PL"/>
        </w:rPr>
        <w:br/>
        <w:t>GODZINA: 12:00-</w:t>
      </w:r>
      <w:r w:rsidR="00104749" w:rsidRPr="00A37E78">
        <w:rPr>
          <w:rFonts w:ascii="Lato" w:eastAsia="Times New Roman" w:hAnsi="Lato" w:cs="Open Sans"/>
          <w:sz w:val="18"/>
          <w:szCs w:val="18"/>
          <w:lang w:eastAsia="pl-PL"/>
        </w:rPr>
        <w:t>13:30</w:t>
      </w:r>
      <w:r w:rsidRPr="00A37E78">
        <w:rPr>
          <w:rFonts w:ascii="Lato" w:eastAsia="Times New Roman" w:hAnsi="Lato" w:cs="Open Sans"/>
          <w:sz w:val="18"/>
          <w:szCs w:val="18"/>
          <w:lang w:eastAsia="pl-PL"/>
        </w:rPr>
        <w:br/>
        <w:t xml:space="preserve">MIEJSCE SPOTKANIA: </w:t>
      </w:r>
      <w:r w:rsidR="00A37E78">
        <w:rPr>
          <w:rFonts w:ascii="Lato" w:eastAsia="Times New Roman" w:hAnsi="Lato" w:cs="Open Sans"/>
          <w:sz w:val="18"/>
          <w:szCs w:val="18"/>
          <w:lang w:eastAsia="pl-PL"/>
        </w:rPr>
        <w:t>Branżowe Centrum Umiejętności nr 1 w Radomiu –</w:t>
      </w:r>
      <w:r w:rsidR="00104749" w:rsidRPr="00A37E78">
        <w:rPr>
          <w:rFonts w:ascii="Lato" w:eastAsia="Times New Roman" w:hAnsi="Lato" w:cs="Open Sans"/>
          <w:sz w:val="18"/>
          <w:szCs w:val="18"/>
          <w:lang w:eastAsia="pl-PL"/>
        </w:rPr>
        <w:t xml:space="preserve"> </w:t>
      </w:r>
      <w:r w:rsidR="00A37E78">
        <w:rPr>
          <w:rFonts w:ascii="Lato" w:eastAsia="Times New Roman" w:hAnsi="Lato" w:cs="Open Sans"/>
          <w:sz w:val="18"/>
          <w:szCs w:val="18"/>
          <w:lang w:eastAsia="pl-PL"/>
        </w:rPr>
        <w:t>sala konferencyjna</w:t>
      </w:r>
    </w:p>
    <w:p w14:paraId="1F349AA7" w14:textId="13E6FB90" w:rsidR="00104749" w:rsidRPr="00A37E78" w:rsidRDefault="00A37E78" w:rsidP="00A37E78">
      <w:p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>
        <w:rPr>
          <w:rFonts w:ascii="Lato" w:eastAsia="Times New Roman" w:hAnsi="Lato" w:cs="Open Sans"/>
          <w:sz w:val="18"/>
          <w:szCs w:val="18"/>
          <w:lang w:eastAsia="pl-PL"/>
        </w:rPr>
        <w:t>Spotkanie Rady odbyło się jednocześnie w formie stacjonarnej oraz online i zostało zarejestrowane.</w:t>
      </w:r>
    </w:p>
    <w:p w14:paraId="411CABFC" w14:textId="77777777" w:rsidR="00031D46" w:rsidRPr="00A37E78" w:rsidRDefault="00031D46" w:rsidP="00A37E78">
      <w:pPr>
        <w:spacing w:line="360" w:lineRule="auto"/>
        <w:rPr>
          <w:rFonts w:ascii="Lato" w:eastAsia="Times New Roman" w:hAnsi="Lato" w:cs="Open Sans"/>
          <w:b/>
          <w:sz w:val="18"/>
          <w:szCs w:val="18"/>
          <w:lang w:eastAsia="pl-PL"/>
        </w:rPr>
      </w:pPr>
      <w:r w:rsidRPr="00A37E78">
        <w:rPr>
          <w:rFonts w:ascii="Lato" w:eastAsia="Times New Roman" w:hAnsi="Lato" w:cs="Open Sans"/>
          <w:b/>
          <w:sz w:val="18"/>
          <w:szCs w:val="18"/>
          <w:lang w:eastAsia="pl-PL"/>
        </w:rPr>
        <w:t xml:space="preserve">Harmonogram spotkania: </w:t>
      </w:r>
    </w:p>
    <w:p w14:paraId="039FD8D8" w14:textId="2D755CC2" w:rsidR="00281742" w:rsidRPr="00A37E78" w:rsidRDefault="00031D46" w:rsidP="00A37E78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A37E78">
        <w:rPr>
          <w:rFonts w:ascii="Lato" w:eastAsia="Times New Roman" w:hAnsi="Lato" w:cs="Open Sans"/>
          <w:sz w:val="18"/>
          <w:szCs w:val="18"/>
          <w:lang w:eastAsia="pl-PL"/>
        </w:rPr>
        <w:t xml:space="preserve">Przywitanie uczestników </w:t>
      </w:r>
      <w:r w:rsidR="00281742" w:rsidRPr="00A37E78">
        <w:rPr>
          <w:rFonts w:ascii="Lato" w:eastAsia="Times New Roman" w:hAnsi="Lato" w:cs="Open Sans"/>
          <w:sz w:val="18"/>
          <w:szCs w:val="18"/>
          <w:lang w:eastAsia="pl-PL"/>
        </w:rPr>
        <w:t xml:space="preserve">oraz omówienie Otwarcia Branżowego Centrum Umiejętności </w:t>
      </w:r>
      <w:r w:rsidR="00281742" w:rsidRPr="00A37E78">
        <w:rPr>
          <w:rFonts w:ascii="Lato" w:eastAsia="Times New Roman" w:hAnsi="Lato" w:cs="Open Sans"/>
          <w:sz w:val="18"/>
          <w:szCs w:val="18"/>
          <w:lang w:eastAsia="pl-PL"/>
        </w:rPr>
        <w:br/>
        <w:t>nr 1 w Radomiu</w:t>
      </w:r>
    </w:p>
    <w:p w14:paraId="5FC465AB" w14:textId="4B61E46A" w:rsidR="00031D46" w:rsidRPr="00A37E78" w:rsidRDefault="00031D46" w:rsidP="00A37E78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A37E78">
        <w:rPr>
          <w:rFonts w:ascii="Lato" w:eastAsia="Times New Roman" w:hAnsi="Lato" w:cs="Open Sans"/>
          <w:sz w:val="18"/>
          <w:szCs w:val="18"/>
          <w:lang w:eastAsia="pl-PL"/>
        </w:rPr>
        <w:t xml:space="preserve">Przedstawienie </w:t>
      </w:r>
      <w:r w:rsidR="00104749" w:rsidRPr="00A37E78">
        <w:rPr>
          <w:rFonts w:ascii="Lato" w:eastAsia="Times New Roman" w:hAnsi="Lato" w:cs="Open Sans"/>
          <w:sz w:val="18"/>
          <w:szCs w:val="18"/>
          <w:lang w:eastAsia="pl-PL"/>
        </w:rPr>
        <w:t>informacji na temat dokumentacji pr</w:t>
      </w:r>
      <w:r w:rsidR="00281742" w:rsidRPr="00A37E78">
        <w:rPr>
          <w:rFonts w:ascii="Lato" w:eastAsia="Times New Roman" w:hAnsi="Lato" w:cs="Open Sans"/>
          <w:sz w:val="18"/>
          <w:szCs w:val="18"/>
          <w:lang w:eastAsia="pl-PL"/>
        </w:rPr>
        <w:t>zedsięwzięcia;</w:t>
      </w:r>
    </w:p>
    <w:p w14:paraId="7FA000FB" w14:textId="77777777" w:rsidR="00104749" w:rsidRPr="00A37E78" w:rsidRDefault="00104749" w:rsidP="00A37E78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A37E78">
        <w:rPr>
          <w:rFonts w:ascii="Lato" w:eastAsia="Times New Roman" w:hAnsi="Lato" w:cs="Open Sans"/>
          <w:sz w:val="18"/>
          <w:szCs w:val="18"/>
          <w:lang w:eastAsia="pl-PL"/>
        </w:rPr>
        <w:t>Przekazanie informacji dotyczących rekrutacji;</w:t>
      </w:r>
    </w:p>
    <w:p w14:paraId="7D6ABF5E" w14:textId="42615F82" w:rsidR="00281742" w:rsidRPr="00A37E78" w:rsidRDefault="00281742" w:rsidP="00A37E78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A37E78">
        <w:rPr>
          <w:rFonts w:ascii="Lato" w:eastAsia="Times New Roman" w:hAnsi="Lato" w:cs="Open Sans"/>
          <w:sz w:val="18"/>
          <w:szCs w:val="18"/>
          <w:lang w:eastAsia="pl-PL"/>
        </w:rPr>
        <w:t>Uzgodnienie terminarzu szkoleń;</w:t>
      </w:r>
    </w:p>
    <w:p w14:paraId="5BF74A8D" w14:textId="427AD5D9" w:rsidR="00031D46" w:rsidRPr="00A37E78" w:rsidRDefault="00031D46" w:rsidP="00A37E78">
      <w:pPr>
        <w:pStyle w:val="Akapitzlist"/>
        <w:numPr>
          <w:ilvl w:val="0"/>
          <w:numId w:val="4"/>
        </w:numPr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  <w:r w:rsidRPr="00A37E78">
        <w:rPr>
          <w:rFonts w:ascii="Lato" w:eastAsia="Times New Roman" w:hAnsi="Lato" w:cs="Open Sans"/>
          <w:sz w:val="18"/>
          <w:szCs w:val="18"/>
          <w:lang w:eastAsia="pl-PL"/>
        </w:rPr>
        <w:t>Sprawy różne.</w:t>
      </w:r>
    </w:p>
    <w:p w14:paraId="38F3EE98" w14:textId="77777777" w:rsidR="00031D46" w:rsidRPr="00A37E78" w:rsidRDefault="00031D46" w:rsidP="00A37E78">
      <w:pPr>
        <w:pStyle w:val="Akapitzlist"/>
        <w:spacing w:line="360" w:lineRule="auto"/>
        <w:rPr>
          <w:rFonts w:ascii="Lato" w:eastAsia="Times New Roman" w:hAnsi="Lato" w:cs="Open Sans"/>
          <w:color w:val="000000" w:themeColor="text1"/>
          <w:sz w:val="18"/>
          <w:szCs w:val="18"/>
          <w:lang w:eastAsia="pl-PL"/>
        </w:rPr>
      </w:pPr>
    </w:p>
    <w:p w14:paraId="0115223A" w14:textId="77777777" w:rsidR="00031D46" w:rsidRPr="00A37E78" w:rsidRDefault="00031D46" w:rsidP="00A37E78">
      <w:pPr>
        <w:pStyle w:val="Akapitzlist"/>
        <w:spacing w:line="360" w:lineRule="auto"/>
        <w:rPr>
          <w:rFonts w:ascii="Lato" w:eastAsia="Times New Roman" w:hAnsi="Lato" w:cs="Open Sans"/>
          <w:sz w:val="18"/>
          <w:szCs w:val="18"/>
          <w:lang w:eastAsia="pl-PL"/>
        </w:rPr>
      </w:pPr>
    </w:p>
    <w:p w14:paraId="1BB4A7AA" w14:textId="77777777" w:rsidR="00C604A2" w:rsidRPr="00A37E78" w:rsidRDefault="000D2B84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Ad.1 Pani Dyrektor Maria Świerczyńska przywitała przybyłych gości </w:t>
      </w:r>
      <w:r w:rsidR="0028174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razem z przewodniczącą Rady BCU-PW Panią Prezydent Katarzyną Kalinowską, która wspomniała o otwarciu Branżowego Centrum Umiejętności nr 1 w Radomiu jako o otwarciu profesjonalnym, uroczystym takim jakie powinno być. Pani Katarzyna Kalinowska  wspomniała, że wieści jakie ją dochodzą są pozytywne oraz dziękuje za takie otwarcie, jakie miało miejsce. </w:t>
      </w:r>
    </w:p>
    <w:p w14:paraId="31E9E24B" w14:textId="40531654" w:rsidR="00281742" w:rsidRPr="00A37E78" w:rsidRDefault="00281742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Pani Dyrektor Maria Świerczyńska</w:t>
      </w:r>
      <w:r w:rsidR="00C604A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zabrała głos</w:t>
      </w:r>
      <w:r w:rsidR="003D16F7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, </w:t>
      </w:r>
      <w:r w:rsidR="00C604A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„J</w:t>
      </w:r>
      <w:r w:rsidR="00253D4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a ze swoje strony mogę dodać, miałam takie wrażenie, że to Otwarcie na Radomskim rynku odbiło się szerokim echem. Media czy to prasa czy telewizja nawet po otwarciu były prośby o udzielanie informacje na temat placówki co to będzie, więc jeśli chodzi o Radomski rynek to echo poszło</w:t>
      </w:r>
      <w:r w:rsidR="00C604A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="00253D4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sensie pozytywnym, lecz ciągle spotykam się z takimi uwagami co to jest BCU, natychmiast musi być dodatkowy wykład co to w ogóle jest</w:t>
      </w:r>
      <w:r w:rsidR="004C33FF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. Ja ze swojej strony tutaj podkreślę, że rzeczywiście m</w:t>
      </w:r>
      <w:r w:rsidR="00253D4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edia Radomskie stanęły na wysokości zadania</w:t>
      </w:r>
      <w:r w:rsidR="00C604A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”.</w:t>
      </w:r>
    </w:p>
    <w:p w14:paraId="46AF4E1C" w14:textId="7C21EE59" w:rsidR="00C604A2" w:rsidRPr="00A37E78" w:rsidRDefault="00C604A2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Następnie głos zabrała głos Pani Prezydent Katarzyna Kalinowska: </w:t>
      </w:r>
      <w:r w:rsidR="00253D4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„</w:t>
      </w:r>
      <w:r w:rsidR="004C33FF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Kolejny miesiąc funkcjonowania jednego</w:t>
      </w:r>
      <w:r w:rsid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="004C33FF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i drugiego Centrum zwiększ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a</w:t>
      </w:r>
      <w:r w:rsidR="004C33FF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świadomość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naszego miasta i regionu, że coś takiego istnieje, ja ze swojej strony chciałabym Pani dyrektor bardzo serdecznie podziękować za zorganizowanie tego otwarcia naprawdę miało to formę taką zgodną z oczekiwaniami. Dziękuję w imieniu swoim i Prezydenta”</w:t>
      </w:r>
      <w:r w:rsidR="00E9483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Pani Dyrektor </w:t>
      </w:r>
      <w:r w:rsidR="00E9483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Maria Świerczyńska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dziękuje bardzo za ciepłe słowa i prosi przekazać Prezydentowi podziękowania i zaproszenie do odwiedzenia szkoły oraz placówki.</w:t>
      </w:r>
    </w:p>
    <w:p w14:paraId="0F0F4211" w14:textId="71CAB5C6" w:rsidR="00E9483A" w:rsidRPr="00A37E78" w:rsidRDefault="00E9483A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lastRenderedPageBreak/>
        <w:t>Pomiędzy planowanymi punktami spotkania, głos zabrał Pan Krzysztof Symela z prośbą</w:t>
      </w:r>
      <w:r w:rsid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o uruchomienie strony internetowej, która jest potrzebna do dalszego rozwoju BCU-PW oraz poinformował o tym, że Branżowe Centrum Umiejętności jest promowane przez Sieć Badawczą Łukasiewicz w ich mediach społecznościowych oraz grupie stworzonej na Facebooku  kształceniezawodowe.pl. Dodatkowo przygotował informację o BCU dla biuletynu Mazowieckiego Biura Obserwatorium Rynku Pracy. </w:t>
      </w:r>
      <w:r w:rsidR="00C8480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Pani Anna Piszczek koordynator przedsięwzięcia wyjaśniła, iż strona i platforma e-learningowa jest w toku tworzenia.</w:t>
      </w:r>
    </w:p>
    <w:p w14:paraId="7662209B" w14:textId="5C587923" w:rsidR="000F3668" w:rsidRPr="00A37E78" w:rsidRDefault="00C81B4A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Ad.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2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="00E9483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Pani Przewodnicząca Katarzyna Kalinowska przechodzi do punktu drugiego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podkreślając, że skupiamy się głównie na regulamin</w:t>
      </w:r>
      <w:r w:rsidR="00914A58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ie</w:t>
      </w:r>
      <w:r w:rsidR="00E9483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i oddaje głos Pani Dyrektor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„</w:t>
      </w:r>
      <w:r w:rsidR="00E9483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Właśnie jesteśmy na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etapie przygotowywania się do rekrutacji, tutaj już mocna praca jest  wykonywana przez kierownika BCU, ja ze swojej strony bardzo dziękuję wszystkim osobom, które zaangażowały się w opracowywanie w tej dokumentacji i przygotowywanie działań, które będą podjęte.</w:t>
      </w:r>
      <w:r w:rsidR="00E9483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Pierwsze szkolenia będą realizowane już niebawem,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bo przygotowujemy się do tych szkoleń w maju. Będą rekrutowanego grupy są już rekrutowani 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nauczyciel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e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którzy będą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tymi osobami 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szkol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ącymi i ja myślę, że wszystko jest na</w:t>
      </w:r>
      <w:r w:rsidR="001F01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prawdę na </w:t>
      </w:r>
      <w:r w:rsidR="00DB4A12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dobrej drodze, na  tę chwilę nie widzę zagrożenia. Bardzo się cieszę, że jest ta współpraca</w:t>
      </w:r>
      <w:r w:rsidR="001F01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tutaj Instytut, kierownik BCU, szkoła, nauczyciele, staramy się wykonywać tę prace maksymalnie jak się da. Nie ukrywam, że w tym momencie 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trwają prace nad opracowaniem dokumentów</w:t>
      </w:r>
      <w:r w:rsidR="001F01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które będą funkcjonowały w BCU. D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okumenty</w:t>
      </w:r>
      <w:r w:rsidR="001F01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są</w:t>
      </w:r>
      <w:r w:rsidR="00172079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przygotowane </w:t>
      </w:r>
      <w:r w:rsidR="001F01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przez kierownika, ale potrzebna jest jeszcze konsultacja z prawnikiem, żeby doszło do takiego spojrzenia zewnętrznego czy wszystko my tutaj prawidłowo przygotowujemy, to się stanie dziś/jutro”</w:t>
      </w:r>
    </w:p>
    <w:p w14:paraId="36E2A41E" w14:textId="492C1A97" w:rsidR="004F7738" w:rsidRPr="00A37E78" w:rsidRDefault="00C81B4A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W dalszej części spotkania </w:t>
      </w:r>
      <w:r w:rsidR="004F7738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przedstawiciel SSRW zaproponował, aby przygotować segregator dla szkoleniowca w celu prowadzenia poprawnej dokumentacji, aby uniknąć potknięć. Wszyscy członkowie Rady rozpoczęli dyskusję na temat Uchwał</w:t>
      </w:r>
      <w:r w:rsidR="00914A58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y</w:t>
      </w:r>
      <w:r w:rsidR="004F7738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, czy jest ona potrzebna, aby dokonać akceptacji dokumentów oraz poprosili o wysłanie pełnej dokumentacji na e-mail do wszystkich członków  w celu zapoznania się z nimi i wnoszenie korekt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Następnie Pan Krzysztof Symela dodał, aby przy wysyłaniu dokumentów zaznaczyć termin składania uwag oraz poprawek. </w:t>
      </w:r>
    </w:p>
    <w:p w14:paraId="2BEE9BD2" w14:textId="08AC5589" w:rsidR="004F7738" w:rsidRPr="00A37E78" w:rsidRDefault="004F7738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Pan Mariusz Rybka poprosił o przybliżenie Regulaminu Rady BCU-PW jeszcze raz, aby przypomnieć sobie założenia</w:t>
      </w:r>
      <w:r w:rsid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i funkcje Rady, następnie Pani Maria Świerczyńska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przeczytała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wszystkim zebranym Regulamin Rady Branżowego Centrum Umiejętności nr 1 w Radomiu</w:t>
      </w:r>
      <w:r w:rsidR="000046D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. Następnie głos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zabrała</w:t>
      </w:r>
      <w:r w:rsidR="000046D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Przewodnicząca Rady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Pani Prezydent Katarzyna Kalinowska, która zaproponowała, aby stworzyć</w:t>
      </w:r>
      <w:r w:rsidR="00914A58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jednak 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Uchwałę, dotyczącą dokumentacji rekrutacji na szkolenia</w:t>
      </w:r>
      <w:r w:rsidR="00914A58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</w:t>
      </w:r>
      <w:r w:rsidR="005B206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Pani Dyrektor </w:t>
      </w:r>
      <w:r w:rsidR="00914A58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Maria Świerczyńska </w:t>
      </w:r>
      <w:r w:rsidR="005B206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poinformowała, </w:t>
      </w:r>
      <w:r w:rsidR="00B16AF5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iż</w:t>
      </w:r>
      <w:r w:rsidR="005B206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skonsultuje to z prawnikiem.</w:t>
      </w:r>
    </w:p>
    <w:p w14:paraId="18C5110D" w14:textId="640B6920" w:rsidR="00C33058" w:rsidRPr="00A37E78" w:rsidRDefault="0072698E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Ad. 3 W dalszej części został poruszony głębiej </w:t>
      </w:r>
      <w:r w:rsidR="00EB53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temat dokumentów oraz rekrutacji na szkolenia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br/>
        <w:t>w Branżowym Centrum Umiejętności w Radomiu. Pani Dyrektor Maria Świerczyńska informuje, że założenia są, zarys jest, mówi: „W maju planujemy ruszyć</w:t>
      </w:r>
      <w:r w:rsidR="00EB53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już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ze szkoleniami</w:t>
      </w:r>
      <w:r w:rsidR="00EB53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, żeby rozpocząć cały proces.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Trwają prace, </w:t>
      </w:r>
      <w:r w:rsidR="00EB53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szkoleniowcy są przygotowywani i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nie</w:t>
      </w:r>
      <w:r w:rsidR="00EB53C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bawem rozpoczniemy proces rekrutacji.” </w:t>
      </w:r>
    </w:p>
    <w:p w14:paraId="5B2BE58E" w14:textId="3CF12369" w:rsidR="00941A13" w:rsidRPr="00A37E78" w:rsidRDefault="00C81B4A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W dalszej 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części rozpoczęła się dyskusj</w:t>
      </w:r>
      <w:r w:rsidR="008B256D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a 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Pana Mariusza Rybki, który </w:t>
      </w:r>
      <w:r w:rsidR="000046D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nawiązał do </w:t>
      </w:r>
      <w:r w:rsidR="0072698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ilości chętnych na szkolenia. Pani Anna Piszczek zasugerowała, że tak jak Pan Mariusz twierdzi, trzeba ze wszystkimi etapami iść równocześnie. Sieć Badawcza Łukasiewicz, w której imieniu zabrał głos Pan Krzysztof Symela, poinformował „Dla nas najważniejsze są wskaźniki, opracowanie całej dokumentacji</w:t>
      </w:r>
      <w:r w:rsidR="000046D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.”</w:t>
      </w:r>
    </w:p>
    <w:p w14:paraId="038F5786" w14:textId="5003E9D1" w:rsidR="000046DE" w:rsidRPr="00A37E78" w:rsidRDefault="000046DE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Ad. 4 W dalszej części poruszony został temat terminarzu. Pani Maria Świerczyńska, poinformowała, iż Kierownik BCU-PW Pani Jolanta Skoczylas, uzgadnia</w:t>
      </w:r>
      <w:r w:rsidR="009C7616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terminarz. </w:t>
      </w:r>
    </w:p>
    <w:p w14:paraId="1FE6185D" w14:textId="550A71C1" w:rsidR="009C7616" w:rsidRPr="00A37E78" w:rsidRDefault="000046DE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lastRenderedPageBreak/>
        <w:t>Ad. 5 Następnie Przewodnicząca Rady Pani Prezydent Katarzyna Kalinowska otwiera panel dyskusyjny</w:t>
      </w:r>
      <w:r w:rsidR="009C7616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- sprawy różne. Wywiązały się dyskusje na różne tematy. W pierwszej sprawie głos zabrał przedstawiciel SSRW, Pan Jacek Blachowski, który wspomniał o materiałach, które przygotowuje Stowarzyszenie, do których traci prawa autorskie. Pani Anna Piszczek informuje, że Dyrektor BCU, może wydać pozwolenie na korzystanie z materiałów dla użytku własnego</w:t>
      </w:r>
      <w:r w:rsidR="00B16AF5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.</w:t>
      </w:r>
    </w:p>
    <w:p w14:paraId="4ECF784F" w14:textId="06F72921" w:rsidR="00D44BA6" w:rsidRPr="00A37E78" w:rsidRDefault="009C7616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dalszej części dyskusji zabrał głos Pan Krzysztof Baranowski, który przedstawił uwagi konstruktywne „</w:t>
      </w:r>
      <w:r w:rsidR="00B16AF5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Jedno szkolenie ciągnie drugie, to co Mariusz powiedział to powinna być p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raca szeregowo równolegle pozwoli przygotować coś co będzie wisienką na torcie (Prasa, Radio, Telewizja) informacja rolowana.</w:t>
      </w:r>
      <w:r w:rsidR="00902DDC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Pan Krzysztof Symela powrócił do tematu rekrutacji sugerując, aby</w:t>
      </w:r>
      <w:r w:rsidR="00D44BA6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stworzyć otwartą rekrutację, otwartą listę na dane szkolenia.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</w:p>
    <w:p w14:paraId="3E125D84" w14:textId="52E46F4C" w:rsidR="00941A13" w:rsidRPr="00A37E78" w:rsidRDefault="00941A13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Pani Maria Świerczyńska </w:t>
      </w:r>
      <w:r w:rsidR="000046DE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dziękuje Pani Katarzynie Kalinowskiej za przybycie. </w:t>
      </w:r>
    </w:p>
    <w:p w14:paraId="3550C763" w14:textId="565A0BC3" w:rsidR="0078330A" w:rsidRPr="00A37E78" w:rsidRDefault="00D44BA6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dalszej części głos zabrał Pan Michał Grodzki, który obecny był poprzez aplikację Microsoft Teams</w:t>
      </w:r>
      <w:r w:rsidR="00236831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odniósł się do wzoru umowy licencji z autorami. Zaoferował, że prześle on </w:t>
      </w:r>
      <w:r w:rsidR="00236831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takie wzory umów</w:t>
      </w:r>
      <w:r w:rsidR="0078330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. Koordynator przedsięwzięcia poinformowała, że gdy powstanie harmonogram szkoleń zostanie on przesłany do Pana Michała Grodzkiego, w celu promocji. W dalszej części rozmowy padło pytanie „Co po projekcie?”, kontynuując swoją wypowiedź Pan Grodzki nawiązał do próby nawiązywania kontaktów z firmami już w tym roku, ponieważ firmy, markety budowlane, przedsiębiorcy planują wydatki już w tym roku na rok kolejny.</w:t>
      </w:r>
      <w:r w:rsidR="00902DDC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 </w:t>
      </w:r>
      <w:r w:rsidR="0078330A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Pan Krzysztof Baranowski zaproponował, aby nawiązać współpracę z firmą Bricoman</w:t>
      </w:r>
      <w:r w:rsidR="00902DDC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 xml:space="preserve">. Ostatni punkt spotkania miał wiele wątków. Plan jest aby Zespół Szkół Budowlanych im. Kazimierza Wielkiego w Radomiu, Branżowe Centrum Umiejętności nr 1 </w:t>
      </w:r>
      <w:bookmarkStart w:id="0" w:name="_GoBack"/>
      <w:bookmarkEnd w:id="0"/>
      <w:r w:rsidR="00902DDC" w:rsidRPr="00A37E78">
        <w:rPr>
          <w:rFonts w:ascii="Lato" w:hAnsi="Lato" w:cs="Open Sans"/>
          <w:color w:val="0D0D0D"/>
          <w:sz w:val="18"/>
          <w:szCs w:val="18"/>
          <w:shd w:val="clear" w:color="auto" w:fill="FFFFFF"/>
        </w:rPr>
        <w:t>w Radomiu oraz część Rady BCU-PW włączyli się w plan działania, aby  zrobić więcej m.in.  przyciągnąć firmy, przedsiębiorców, osoby chcące podnieść swoje kwalifikacje.</w:t>
      </w:r>
    </w:p>
    <w:p w14:paraId="01D5CDF9" w14:textId="77777777" w:rsidR="00B50627" w:rsidRPr="00A37E78" w:rsidRDefault="00B50627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14:paraId="024B7F2F" w14:textId="77777777" w:rsidR="00B50627" w:rsidRPr="00A37E78" w:rsidRDefault="00B50627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14:paraId="255AEA9F" w14:textId="77777777" w:rsidR="00B50627" w:rsidRPr="00A37E78" w:rsidRDefault="00B50627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14:paraId="2BE7973F" w14:textId="77777777" w:rsidR="00B50627" w:rsidRPr="00A37E78" w:rsidRDefault="00B50627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14:paraId="6EA214A4" w14:textId="77777777" w:rsidR="00B50627" w:rsidRPr="00A37E78" w:rsidRDefault="00B50627" w:rsidP="00A37E78">
      <w:pPr>
        <w:spacing w:line="360" w:lineRule="auto"/>
        <w:jc w:val="both"/>
        <w:rPr>
          <w:rFonts w:ascii="Lato" w:hAnsi="Lato" w:cs="Open Sans"/>
          <w:color w:val="0D0D0D"/>
          <w:sz w:val="18"/>
          <w:szCs w:val="18"/>
          <w:shd w:val="clear" w:color="auto" w:fill="FFFFFF"/>
        </w:rPr>
      </w:pPr>
    </w:p>
    <w:p w14:paraId="5AFEBFBA" w14:textId="77777777" w:rsidR="00B53D22" w:rsidRPr="00A37E78" w:rsidRDefault="00A37E78" w:rsidP="00A37E78">
      <w:pPr>
        <w:spacing w:line="360" w:lineRule="auto"/>
        <w:rPr>
          <w:rFonts w:ascii="Lato" w:hAnsi="Lato" w:cs="Open Sans"/>
          <w:sz w:val="18"/>
          <w:szCs w:val="18"/>
        </w:rPr>
      </w:pPr>
    </w:p>
    <w:p w14:paraId="7A0E2EFD" w14:textId="77777777" w:rsidR="00632FEB" w:rsidRPr="00A37E78" w:rsidRDefault="00632FEB" w:rsidP="00A37E78">
      <w:pPr>
        <w:spacing w:line="360" w:lineRule="auto"/>
        <w:rPr>
          <w:rFonts w:ascii="Lato" w:hAnsi="Lato" w:cs="Open Sans"/>
          <w:sz w:val="18"/>
          <w:szCs w:val="18"/>
        </w:rPr>
      </w:pPr>
    </w:p>
    <w:sectPr w:rsidR="00632FEB" w:rsidRPr="00A37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4C6A6" w14:textId="77777777" w:rsidR="00CD52A2" w:rsidRDefault="00CD52A2">
      <w:pPr>
        <w:spacing w:after="0" w:line="240" w:lineRule="auto"/>
      </w:pPr>
      <w:r>
        <w:separator/>
      </w:r>
    </w:p>
  </w:endnote>
  <w:endnote w:type="continuationSeparator" w:id="0">
    <w:p w14:paraId="78D91B6D" w14:textId="77777777" w:rsidR="00CD52A2" w:rsidRDefault="00CD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CD2BE" w14:textId="77777777" w:rsidR="00CD52A2" w:rsidRDefault="00CD52A2">
      <w:pPr>
        <w:spacing w:after="0" w:line="240" w:lineRule="auto"/>
      </w:pPr>
      <w:r>
        <w:separator/>
      </w:r>
    </w:p>
  </w:footnote>
  <w:footnote w:type="continuationSeparator" w:id="0">
    <w:p w14:paraId="635C6731" w14:textId="77777777" w:rsidR="00CD52A2" w:rsidRDefault="00CD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E6F3" w14:textId="77777777" w:rsidR="00B02CA6" w:rsidRDefault="009321E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F5E038" wp14:editId="17A7C380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737870"/>
          <wp:effectExtent l="0" t="0" r="0" b="5080"/>
          <wp:wrapTight wrapText="bothSides">
            <wp:wrapPolygon edited="0">
              <wp:start x="0" y="0"/>
              <wp:lineTo x="0" y="21191"/>
              <wp:lineTo x="21500" y="21191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AF0"/>
    <w:multiLevelType w:val="hybridMultilevel"/>
    <w:tmpl w:val="374C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D42"/>
    <w:multiLevelType w:val="hybridMultilevel"/>
    <w:tmpl w:val="6A4451D0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A53"/>
    <w:multiLevelType w:val="hybridMultilevel"/>
    <w:tmpl w:val="4976BD04"/>
    <w:lvl w:ilvl="0" w:tplc="FFFFFFFF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3AD9"/>
    <w:multiLevelType w:val="hybridMultilevel"/>
    <w:tmpl w:val="CD1AFF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18F3"/>
    <w:multiLevelType w:val="hybridMultilevel"/>
    <w:tmpl w:val="99446E32"/>
    <w:lvl w:ilvl="0" w:tplc="E59E7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5C0"/>
    <w:multiLevelType w:val="hybridMultilevel"/>
    <w:tmpl w:val="CD1AFFEA"/>
    <w:lvl w:ilvl="0" w:tplc="392EEB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0B04"/>
    <w:multiLevelType w:val="hybridMultilevel"/>
    <w:tmpl w:val="4976BD0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310C7"/>
    <w:multiLevelType w:val="hybridMultilevel"/>
    <w:tmpl w:val="9CE8E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B3164"/>
    <w:multiLevelType w:val="hybridMultilevel"/>
    <w:tmpl w:val="4976BD0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288B"/>
    <w:multiLevelType w:val="hybridMultilevel"/>
    <w:tmpl w:val="312A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36D4"/>
    <w:multiLevelType w:val="hybridMultilevel"/>
    <w:tmpl w:val="334E9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7D96"/>
    <w:multiLevelType w:val="hybridMultilevel"/>
    <w:tmpl w:val="1B2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21382"/>
    <w:multiLevelType w:val="hybridMultilevel"/>
    <w:tmpl w:val="4976BD04"/>
    <w:lvl w:ilvl="0" w:tplc="FA8C6B2A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22A9"/>
    <w:multiLevelType w:val="hybridMultilevel"/>
    <w:tmpl w:val="14F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6"/>
    <w:rsid w:val="00000F94"/>
    <w:rsid w:val="000046DE"/>
    <w:rsid w:val="00031D46"/>
    <w:rsid w:val="000B5323"/>
    <w:rsid w:val="000D1292"/>
    <w:rsid w:val="000D2B84"/>
    <w:rsid w:val="000E568C"/>
    <w:rsid w:val="000F3668"/>
    <w:rsid w:val="00104749"/>
    <w:rsid w:val="00172079"/>
    <w:rsid w:val="001929A6"/>
    <w:rsid w:val="001F01CE"/>
    <w:rsid w:val="00236831"/>
    <w:rsid w:val="00253D4A"/>
    <w:rsid w:val="00281742"/>
    <w:rsid w:val="0033451E"/>
    <w:rsid w:val="003705FF"/>
    <w:rsid w:val="003D16F7"/>
    <w:rsid w:val="004002DB"/>
    <w:rsid w:val="00453C3C"/>
    <w:rsid w:val="004C33FF"/>
    <w:rsid w:val="004F7738"/>
    <w:rsid w:val="00531013"/>
    <w:rsid w:val="005A38C1"/>
    <w:rsid w:val="005B206E"/>
    <w:rsid w:val="005B7BBB"/>
    <w:rsid w:val="005D48CB"/>
    <w:rsid w:val="005D5BBA"/>
    <w:rsid w:val="005E5078"/>
    <w:rsid w:val="00632FEB"/>
    <w:rsid w:val="00696418"/>
    <w:rsid w:val="006A186C"/>
    <w:rsid w:val="006A63C1"/>
    <w:rsid w:val="006A64AD"/>
    <w:rsid w:val="00707100"/>
    <w:rsid w:val="0072698E"/>
    <w:rsid w:val="0078330A"/>
    <w:rsid w:val="00786BF1"/>
    <w:rsid w:val="007C4DB8"/>
    <w:rsid w:val="008749F1"/>
    <w:rsid w:val="008940AD"/>
    <w:rsid w:val="008B256D"/>
    <w:rsid w:val="00902DDC"/>
    <w:rsid w:val="009041CE"/>
    <w:rsid w:val="00914A58"/>
    <w:rsid w:val="009321E0"/>
    <w:rsid w:val="00941A13"/>
    <w:rsid w:val="009C7616"/>
    <w:rsid w:val="00A05E22"/>
    <w:rsid w:val="00A305B4"/>
    <w:rsid w:val="00A37E78"/>
    <w:rsid w:val="00AC18B2"/>
    <w:rsid w:val="00B16AF5"/>
    <w:rsid w:val="00B50627"/>
    <w:rsid w:val="00B6275F"/>
    <w:rsid w:val="00BF5D98"/>
    <w:rsid w:val="00C33058"/>
    <w:rsid w:val="00C43F93"/>
    <w:rsid w:val="00C604A2"/>
    <w:rsid w:val="00C81B4A"/>
    <w:rsid w:val="00C8480E"/>
    <w:rsid w:val="00CD52A2"/>
    <w:rsid w:val="00D44BA6"/>
    <w:rsid w:val="00DA31D3"/>
    <w:rsid w:val="00DB4A12"/>
    <w:rsid w:val="00DB63EF"/>
    <w:rsid w:val="00DF50F0"/>
    <w:rsid w:val="00E04B51"/>
    <w:rsid w:val="00E80CF3"/>
    <w:rsid w:val="00E9483A"/>
    <w:rsid w:val="00EB53CE"/>
    <w:rsid w:val="00F025AD"/>
    <w:rsid w:val="00F06643"/>
    <w:rsid w:val="00F47CCA"/>
    <w:rsid w:val="00F721DA"/>
    <w:rsid w:val="00FA20E3"/>
    <w:rsid w:val="00FB1F2B"/>
    <w:rsid w:val="00FB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0CE6"/>
  <w15:chartTrackingRefBased/>
  <w15:docId w15:val="{9DCD19E8-99BC-4939-8BAC-ACB06204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46"/>
  </w:style>
  <w:style w:type="paragraph" w:styleId="Akapitzlist">
    <w:name w:val="List Paragraph"/>
    <w:aliases w:val="Lista wielopoz"/>
    <w:basedOn w:val="Normalny"/>
    <w:link w:val="AkapitzlistZnak"/>
    <w:uiPriority w:val="1"/>
    <w:qFormat/>
    <w:rsid w:val="00031D46"/>
    <w:pPr>
      <w:ind w:left="720"/>
      <w:contextualSpacing/>
    </w:pPr>
  </w:style>
  <w:style w:type="paragraph" w:customStyle="1" w:styleId="mcntmsonormal">
    <w:name w:val="mcntmsonormal"/>
    <w:basedOn w:val="Normalny"/>
    <w:rsid w:val="00031D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wielopoz Znak"/>
    <w:link w:val="Akapitzlist"/>
    <w:uiPriority w:val="1"/>
    <w:locked/>
    <w:rsid w:val="00DA31D3"/>
  </w:style>
  <w:style w:type="paragraph" w:customStyle="1" w:styleId="Default">
    <w:name w:val="Default"/>
    <w:rsid w:val="005D48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Sałbut</dc:creator>
  <cp:keywords/>
  <dc:description/>
  <cp:lastModifiedBy>Weronika Sałbut</cp:lastModifiedBy>
  <cp:revision>2</cp:revision>
  <dcterms:created xsi:type="dcterms:W3CDTF">2024-05-09T06:56:00Z</dcterms:created>
  <dcterms:modified xsi:type="dcterms:W3CDTF">2024-05-09T06:56:00Z</dcterms:modified>
</cp:coreProperties>
</file>